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B1C9" w14:textId="47255606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A6957C5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0658DBD7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9F66E38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1DEF2D24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7BA38CE6" w14:textId="77777777" w:rsidR="001937B3" w:rsidRDefault="001937B3" w:rsidP="001937B3">
      <w:pPr>
        <w:contextualSpacing/>
        <w:jc w:val="right"/>
        <w:rPr>
          <w:rFonts w:ascii="Gill Sans MT" w:hAnsi="Gill Sans MT"/>
          <w:color w:val="538135" w:themeColor="accent6" w:themeShade="BF"/>
        </w:rPr>
      </w:pPr>
    </w:p>
    <w:p w14:paraId="4C61570E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Your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Full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Name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4D558588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1]</w:t>
      </w:r>
    </w:p>
    <w:p w14:paraId="64F09D41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2]</w:t>
      </w:r>
    </w:p>
    <w:p w14:paraId="7DCDA133" w14:textId="77777777" w:rsidR="001937B3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Address</w:t>
      </w:r>
      <w:r w:rsidRPr="001937B3">
        <w:rPr>
          <w:rFonts w:ascii="Arial" w:hAnsi="Arial" w:cs="Arial"/>
          <w:color w:val="538135" w:themeColor="accent6" w:themeShade="BF"/>
        </w:rPr>
        <w:t xml:space="preserve"> </w:t>
      </w:r>
      <w:r w:rsidRPr="001937B3">
        <w:rPr>
          <w:rFonts w:ascii="Arial" w:eastAsia="Calibri" w:hAnsi="Arial" w:cs="Arial"/>
          <w:color w:val="538135" w:themeColor="accent6" w:themeShade="BF"/>
        </w:rPr>
        <w:t>Line</w:t>
      </w:r>
      <w:r w:rsidRPr="001937B3">
        <w:rPr>
          <w:rFonts w:ascii="Arial" w:hAnsi="Arial" w:cs="Arial"/>
          <w:color w:val="538135" w:themeColor="accent6" w:themeShade="BF"/>
        </w:rPr>
        <w:t xml:space="preserve"> 3]</w:t>
      </w:r>
    </w:p>
    <w:p w14:paraId="54AE1285" w14:textId="77777777" w:rsidR="009E57F8" w:rsidRPr="001937B3" w:rsidRDefault="001937B3" w:rsidP="001937B3">
      <w:pPr>
        <w:contextualSpacing/>
        <w:jc w:val="right"/>
        <w:rPr>
          <w:rFonts w:ascii="Arial" w:hAnsi="Arial" w:cs="Arial"/>
          <w:color w:val="538135" w:themeColor="accent6" w:themeShade="BF"/>
        </w:rPr>
      </w:pPr>
      <w:r w:rsidRPr="001937B3">
        <w:rPr>
          <w:rFonts w:ascii="Arial" w:hAnsi="Arial" w:cs="Arial"/>
          <w:color w:val="538135" w:themeColor="accent6" w:themeShade="BF"/>
        </w:rPr>
        <w:t>[</w:t>
      </w:r>
      <w:r w:rsidRPr="001937B3">
        <w:rPr>
          <w:rFonts w:ascii="Arial" w:eastAsia="Calibri" w:hAnsi="Arial" w:cs="Arial"/>
          <w:color w:val="538135" w:themeColor="accent6" w:themeShade="BF"/>
        </w:rPr>
        <w:t>Postcode</w:t>
      </w:r>
      <w:r w:rsidRPr="001937B3">
        <w:rPr>
          <w:rFonts w:ascii="Arial" w:hAnsi="Arial" w:cs="Arial"/>
          <w:color w:val="538135" w:themeColor="accent6" w:themeShade="BF"/>
        </w:rPr>
        <w:t>]</w:t>
      </w:r>
    </w:p>
    <w:p w14:paraId="35094EDC" w14:textId="77777777" w:rsidR="009E57F8" w:rsidRPr="001937B3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41231FE5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</w:p>
    <w:p w14:paraId="7B8B631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</w:t>
      </w:r>
      <w:r w:rsidRPr="00AA5758">
        <w:rPr>
          <w:rFonts w:ascii="Arial" w:hAnsi="Arial" w:cs="Arial"/>
          <w:color w:val="538135"/>
        </w:rPr>
        <w:t>Recipient’s Full Name]</w:t>
      </w:r>
    </w:p>
    <w:p w14:paraId="2D654D76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[Recipient’s Job Title]</w:t>
      </w:r>
    </w:p>
    <w:p w14:paraId="2259751F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1]</w:t>
      </w:r>
    </w:p>
    <w:p w14:paraId="5CEEE427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2]</w:t>
      </w:r>
    </w:p>
    <w:p w14:paraId="53B3875B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[Address Line 3]</w:t>
      </w:r>
    </w:p>
    <w:p w14:paraId="295C8A12" w14:textId="77777777" w:rsidR="009E57F8" w:rsidRPr="009E57F8" w:rsidRDefault="009E57F8" w:rsidP="009E57F8">
      <w:pPr>
        <w:contextualSpacing/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[Postcode]</w:t>
      </w:r>
    </w:p>
    <w:p w14:paraId="5E29B079" w14:textId="77777777" w:rsidR="009E57F8" w:rsidRPr="009E57F8" w:rsidRDefault="009E57F8" w:rsidP="009E57F8">
      <w:pPr>
        <w:tabs>
          <w:tab w:val="left" w:pos="1665"/>
          <w:tab w:val="right" w:pos="9020"/>
        </w:tabs>
        <w:contextualSpacing/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ab/>
      </w:r>
      <w:r w:rsidRPr="009E57F8">
        <w:rPr>
          <w:rFonts w:ascii="Arial" w:hAnsi="Arial" w:cs="Arial"/>
          <w:color w:val="538135" w:themeColor="accent6" w:themeShade="BF"/>
        </w:rPr>
        <w:tab/>
        <w:t>[Date]</w:t>
      </w:r>
    </w:p>
    <w:p w14:paraId="00640D4B" w14:textId="77777777" w:rsidR="009E57F8" w:rsidRPr="009E57F8" w:rsidRDefault="009E57F8" w:rsidP="009E57F8">
      <w:pPr>
        <w:contextualSpacing/>
        <w:rPr>
          <w:rFonts w:ascii="Arial" w:hAnsi="Arial" w:cs="Arial"/>
        </w:rPr>
      </w:pPr>
    </w:p>
    <w:p w14:paraId="7EF2C680" w14:textId="5ADFDA46" w:rsidR="001C4C28" w:rsidRPr="001C4C28" w:rsidRDefault="009E57F8" w:rsidP="001C4C28">
      <w:pPr>
        <w:rPr>
          <w:rFonts w:ascii="Arial" w:hAnsi="Arial" w:cs="Arial"/>
        </w:rPr>
      </w:pPr>
      <w:r w:rsidRPr="009E57F8">
        <w:rPr>
          <w:rFonts w:ascii="Arial" w:hAnsi="Arial" w:cs="Arial"/>
        </w:rPr>
        <w:t xml:space="preserve">Dear </w:t>
      </w:r>
      <w:r w:rsidRPr="009E57F8">
        <w:rPr>
          <w:rFonts w:ascii="Arial" w:hAnsi="Arial" w:cs="Arial"/>
          <w:color w:val="538135" w:themeColor="accent6" w:themeShade="BF"/>
        </w:rPr>
        <w:t>[Name]</w:t>
      </w:r>
    </w:p>
    <w:p w14:paraId="42B623BF" w14:textId="77777777" w:rsidR="001C4C28" w:rsidRPr="001C4C28" w:rsidRDefault="001C4C28" w:rsidP="001C4C28">
      <w:pPr>
        <w:rPr>
          <w:rFonts w:ascii="Arial" w:hAnsi="Arial" w:cs="Arial"/>
        </w:rPr>
      </w:pPr>
    </w:p>
    <w:p w14:paraId="60862AFB" w14:textId="77777777" w:rsidR="001C4C28" w:rsidRPr="001C4C28" w:rsidRDefault="001C4C28" w:rsidP="001C4C28">
      <w:pPr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Thank you for being a part of our very special Silver Sunday celebrations this year at </w:t>
      </w:r>
      <w:r w:rsidRPr="00AA5758">
        <w:rPr>
          <w:rFonts w:ascii="Arial" w:hAnsi="Arial" w:cs="Arial"/>
          <w:bCs/>
          <w:color w:val="538135"/>
        </w:rPr>
        <w:t>[venue name]</w:t>
      </w:r>
      <w:r w:rsidRPr="00AA5758">
        <w:rPr>
          <w:rFonts w:ascii="Arial" w:hAnsi="Arial" w:cs="Arial"/>
          <w:color w:val="538135"/>
        </w:rPr>
        <w:t xml:space="preserve"> </w:t>
      </w:r>
      <w:r w:rsidRPr="001C4C28">
        <w:rPr>
          <w:rFonts w:ascii="Arial" w:hAnsi="Arial" w:cs="Arial"/>
        </w:rPr>
        <w:t xml:space="preserve">in </w:t>
      </w:r>
      <w:r w:rsidRPr="00AA5758">
        <w:rPr>
          <w:rFonts w:ascii="Arial" w:hAnsi="Arial" w:cs="Arial"/>
          <w:color w:val="538135"/>
        </w:rPr>
        <w:t xml:space="preserve">[location]. </w:t>
      </w:r>
      <w:r w:rsidRPr="001C4C28">
        <w:rPr>
          <w:rFonts w:ascii="Arial" w:hAnsi="Arial" w:cs="Arial"/>
        </w:rPr>
        <w:t>Our guests had a wonderful time with comments including [include quotes].</w:t>
      </w:r>
    </w:p>
    <w:p w14:paraId="162BBBCC" w14:textId="77777777" w:rsidR="001C4C28" w:rsidRPr="001C4C28" w:rsidRDefault="001C4C28" w:rsidP="001C4C28">
      <w:pPr>
        <w:rPr>
          <w:rFonts w:ascii="Arial" w:hAnsi="Arial" w:cs="Arial"/>
        </w:rPr>
      </w:pPr>
    </w:p>
    <w:p w14:paraId="26D04811" w14:textId="77777777" w:rsidR="001C4C28" w:rsidRPr="001C4C28" w:rsidRDefault="001C4C28" w:rsidP="001C4C28">
      <w:pPr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We are particularly grateful to </w:t>
      </w:r>
      <w:r w:rsidRPr="00AA5758">
        <w:rPr>
          <w:rFonts w:ascii="Arial" w:hAnsi="Arial" w:cs="Arial"/>
          <w:color w:val="538135"/>
        </w:rPr>
        <w:t>[insert names and examples].</w:t>
      </w:r>
    </w:p>
    <w:p w14:paraId="1F698E8B" w14:textId="77777777" w:rsidR="001C4C28" w:rsidRPr="001C4C28" w:rsidRDefault="001C4C28" w:rsidP="001C4C28">
      <w:pPr>
        <w:rPr>
          <w:rFonts w:ascii="Arial" w:hAnsi="Arial" w:cs="Arial"/>
        </w:rPr>
      </w:pPr>
    </w:p>
    <w:p w14:paraId="2F8E2039" w14:textId="77777777" w:rsidR="001C4C28" w:rsidRPr="001C4C28" w:rsidRDefault="001C4C28" w:rsidP="001C4C28">
      <w:pPr>
        <w:rPr>
          <w:rFonts w:ascii="Arial" w:hAnsi="Arial" w:cs="Arial"/>
        </w:rPr>
      </w:pPr>
      <w:r w:rsidRPr="001C4C28">
        <w:rPr>
          <w:rFonts w:ascii="Arial" w:hAnsi="Arial" w:cs="Arial"/>
        </w:rPr>
        <w:t>Helping to reduce loneliness amongst older people is priority for us and our [event description] is a highlight in the calendar of many local older residents. We know quite what a difference we are able to make in helping people meet new friends, connect with the community around them, learn new skills and feel a part of something uplifting and celebratory.</w:t>
      </w:r>
    </w:p>
    <w:p w14:paraId="7A76E73F" w14:textId="77777777" w:rsidR="001C4C28" w:rsidRPr="001C4C28" w:rsidRDefault="001C4C28" w:rsidP="001C4C28">
      <w:pPr>
        <w:rPr>
          <w:rFonts w:ascii="Arial" w:hAnsi="Arial" w:cs="Arial"/>
        </w:rPr>
      </w:pPr>
    </w:p>
    <w:p w14:paraId="3973F707" w14:textId="3E925319" w:rsidR="009E57F8" w:rsidRPr="009E57F8" w:rsidRDefault="001C4C28" w:rsidP="001C4C28">
      <w:pPr>
        <w:rPr>
          <w:rFonts w:ascii="Arial" w:hAnsi="Arial" w:cs="Arial"/>
        </w:rPr>
      </w:pPr>
      <w:r w:rsidRPr="001C4C28">
        <w:rPr>
          <w:rFonts w:ascii="Arial" w:hAnsi="Arial" w:cs="Arial"/>
        </w:rPr>
        <w:t xml:space="preserve">Thank you for all your support in making our Silver Sunday event such a success.  </w:t>
      </w:r>
      <w:r w:rsidR="009E57F8" w:rsidRPr="009E57F8">
        <w:rPr>
          <w:rFonts w:ascii="Arial" w:hAnsi="Arial" w:cs="Arial"/>
          <w:sz w:val="22"/>
          <w:szCs w:val="22"/>
        </w:rPr>
        <w:br/>
      </w:r>
    </w:p>
    <w:p w14:paraId="30D8A894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[Signature]</w:t>
      </w:r>
    </w:p>
    <w:p w14:paraId="02C7F1DD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</w:p>
    <w:p w14:paraId="4B965253" w14:textId="77777777" w:rsidR="009E57F8" w:rsidRPr="009E57F8" w:rsidRDefault="009E57F8" w:rsidP="009E57F8">
      <w:pPr>
        <w:rPr>
          <w:rFonts w:ascii="Arial" w:hAnsi="Arial" w:cs="Arial"/>
          <w:color w:val="538135" w:themeColor="accent6" w:themeShade="BF"/>
        </w:rPr>
      </w:pPr>
      <w:r w:rsidRPr="009E57F8">
        <w:rPr>
          <w:rFonts w:ascii="Arial" w:hAnsi="Arial" w:cs="Arial"/>
          <w:color w:val="538135" w:themeColor="accent6" w:themeShade="BF"/>
        </w:rPr>
        <w:t>[Your name]</w:t>
      </w:r>
    </w:p>
    <w:p w14:paraId="60E105FB" w14:textId="77777777" w:rsidR="00BE23CE" w:rsidRPr="009E57F8" w:rsidRDefault="009E57F8" w:rsidP="009E57F8">
      <w:pPr>
        <w:rPr>
          <w:rFonts w:ascii="Arial" w:hAnsi="Arial" w:cs="Arial"/>
        </w:rPr>
      </w:pPr>
      <w:r w:rsidRPr="009E57F8">
        <w:rPr>
          <w:rFonts w:ascii="Arial" w:hAnsi="Arial" w:cs="Arial"/>
          <w:color w:val="538135" w:themeColor="accent6" w:themeShade="BF"/>
        </w:rPr>
        <w:t>[Your job title]</w:t>
      </w:r>
    </w:p>
    <w:sectPr w:rsidR="00BE23CE" w:rsidRPr="009E57F8" w:rsidSect="000345BB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62E6" w14:textId="77777777" w:rsidR="00803F7C" w:rsidRDefault="00803F7C" w:rsidP="001937B3">
      <w:r>
        <w:separator/>
      </w:r>
    </w:p>
  </w:endnote>
  <w:endnote w:type="continuationSeparator" w:id="0">
    <w:p w14:paraId="00214B09" w14:textId="77777777" w:rsidR="00803F7C" w:rsidRDefault="00803F7C" w:rsidP="0019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0414" w14:textId="77777777" w:rsidR="00803F7C" w:rsidRDefault="00803F7C" w:rsidP="001937B3">
      <w:r>
        <w:separator/>
      </w:r>
    </w:p>
  </w:footnote>
  <w:footnote w:type="continuationSeparator" w:id="0">
    <w:p w14:paraId="2E1437E8" w14:textId="77777777" w:rsidR="00803F7C" w:rsidRDefault="00803F7C" w:rsidP="0019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9111" w14:textId="1AFC699B" w:rsidR="00A11AD8" w:rsidRDefault="00A11AD8">
    <w:pPr>
      <w:pStyle w:val="Header"/>
    </w:pPr>
    <w:r>
      <w:rPr>
        <w:rFonts w:ascii="Gill Sans MT" w:hAnsi="Gill Sans MT"/>
        <w:noProof/>
        <w:color w:val="538135" w:themeColor="accent6" w:themeShade="BF"/>
      </w:rPr>
      <w:drawing>
        <wp:anchor distT="0" distB="0" distL="114300" distR="114300" simplePos="0" relativeHeight="251659264" behindDoc="0" locked="0" layoutInCell="1" allowOverlap="1" wp14:anchorId="606C272A" wp14:editId="769E9036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370362" cy="1371600"/>
          <wp:effectExtent l="0" t="0" r="127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362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F8"/>
    <w:rsid w:val="00015336"/>
    <w:rsid w:val="000345BB"/>
    <w:rsid w:val="001937B3"/>
    <w:rsid w:val="001C4C28"/>
    <w:rsid w:val="001D5876"/>
    <w:rsid w:val="00522AAC"/>
    <w:rsid w:val="006C4271"/>
    <w:rsid w:val="007D0F7A"/>
    <w:rsid w:val="00803F7C"/>
    <w:rsid w:val="00981893"/>
    <w:rsid w:val="009E57F8"/>
    <w:rsid w:val="00A11AD8"/>
    <w:rsid w:val="00AA5758"/>
    <w:rsid w:val="00D0550F"/>
    <w:rsid w:val="00D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F2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ubject">
    <w:name w:val="Letter Subject"/>
    <w:basedOn w:val="Normal"/>
    <w:qFormat/>
    <w:rsid w:val="009E57F8"/>
    <w:pPr>
      <w:spacing w:line="290" w:lineRule="exact"/>
    </w:pPr>
    <w:rPr>
      <w:rFonts w:ascii="Arial" w:eastAsia="Cambria" w:hAnsi="Arial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B3"/>
  </w:style>
  <w:style w:type="paragraph" w:styleId="Footer">
    <w:name w:val="footer"/>
    <w:basedOn w:val="Normal"/>
    <w:link w:val="FooterChar"/>
    <w:uiPriority w:val="99"/>
    <w:unhideWhenUsed/>
    <w:rsid w:val="00193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2023-02-08T13:35:00Z</dcterms:created>
  <dcterms:modified xsi:type="dcterms:W3CDTF">2023-02-08T13:35:00Z</dcterms:modified>
</cp:coreProperties>
</file>